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4F" w:rsidRDefault="00473E4F">
      <w:pPr>
        <w:jc w:val="center"/>
        <w:rPr>
          <w:rStyle w:val="Nessuno"/>
          <w:b/>
          <w:bCs/>
          <w:sz w:val="36"/>
          <w:szCs w:val="36"/>
        </w:rPr>
      </w:pPr>
      <w:bookmarkStart w:id="0" w:name="OLE_LINK1"/>
    </w:p>
    <w:bookmarkEnd w:id="0"/>
    <w:p w:rsidR="00473E4F" w:rsidRDefault="00240BED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CARTELLA STAMPA</w:t>
      </w:r>
    </w:p>
    <w:p w:rsidR="00240BED" w:rsidRDefault="00240BED">
      <w:pPr>
        <w:jc w:val="center"/>
        <w:rPr>
          <w:rStyle w:val="Nessuno"/>
          <w:b/>
          <w:bCs/>
          <w:caps/>
          <w:sz w:val="36"/>
          <w:szCs w:val="36"/>
        </w:rPr>
      </w:pPr>
    </w:p>
    <w:p w:rsidR="00473E4F" w:rsidRDefault="001E0B26">
      <w:pPr>
        <w:jc w:val="both"/>
        <w:rPr>
          <w:rStyle w:val="Nessuno"/>
          <w:b/>
          <w:bCs/>
          <w:smallCaps/>
          <w:sz w:val="21"/>
          <w:szCs w:val="21"/>
        </w:rPr>
      </w:pPr>
      <w:r>
        <w:rPr>
          <w:rStyle w:val="Nessuno"/>
          <w:b/>
          <w:bCs/>
          <w:smallCaps/>
          <w:sz w:val="21"/>
          <w:szCs w:val="21"/>
        </w:rPr>
        <w:t xml:space="preserve"> </w:t>
      </w:r>
    </w:p>
    <w:p w:rsidR="00240BED" w:rsidRPr="00320647" w:rsidRDefault="00240BED" w:rsidP="00320647">
      <w:pPr>
        <w:pStyle w:val="Corpo"/>
        <w:spacing w:line="360" w:lineRule="auto"/>
        <w:jc w:val="center"/>
        <w:rPr>
          <w:rFonts w:hint="eastAsia"/>
          <w:b/>
          <w:bCs/>
          <w:color w:val="002060"/>
          <w:sz w:val="28"/>
          <w:szCs w:val="28"/>
        </w:rPr>
      </w:pPr>
      <w:r w:rsidRPr="00320647">
        <w:rPr>
          <w:b/>
          <w:bCs/>
          <w:color w:val="002060"/>
          <w:sz w:val="28"/>
          <w:szCs w:val="28"/>
        </w:rPr>
        <w:t>INAUGURAZIONE UNITA’ DI RISVEGLIO E AREA DI EMERGENZA</w:t>
      </w:r>
    </w:p>
    <w:p w:rsidR="00240BED" w:rsidRPr="00320647" w:rsidRDefault="00320647" w:rsidP="00320647">
      <w:pPr>
        <w:pStyle w:val="Corpo"/>
        <w:spacing w:line="360" w:lineRule="auto"/>
        <w:jc w:val="center"/>
        <w:rPr>
          <w:rFonts w:hint="eastAsia"/>
          <w:bCs/>
          <w:sz w:val="24"/>
          <w:szCs w:val="24"/>
        </w:rPr>
      </w:pPr>
      <w:r w:rsidRPr="00320647">
        <w:rPr>
          <w:bCs/>
          <w:sz w:val="24"/>
          <w:szCs w:val="24"/>
        </w:rPr>
        <w:t>18 dicembre</w:t>
      </w:r>
      <w:r w:rsidR="00240BED" w:rsidRPr="00320647">
        <w:rPr>
          <w:bCs/>
          <w:sz w:val="24"/>
          <w:szCs w:val="24"/>
        </w:rPr>
        <w:t xml:space="preserve"> 2018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UNITA’ DI RISVEGLIO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 w:rsidRPr="00240BED">
        <w:rPr>
          <w:b/>
          <w:sz w:val="24"/>
          <w:szCs w:val="24"/>
        </w:rPr>
        <w:t>L’Unità di Risveglio è un reparto dell’unità operativa di riabilitazione</w:t>
      </w:r>
      <w:r>
        <w:rPr>
          <w:sz w:val="24"/>
          <w:szCs w:val="24"/>
        </w:rPr>
        <w:t xml:space="preserve"> della Fondazione Giglio, diretta dal dottor Giuseppe Galardi.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E’ stata attivata nel 2007 grazie ad un decreto</w:t>
      </w:r>
      <w:r>
        <w:rPr>
          <w:b/>
          <w:bCs/>
          <w:sz w:val="24"/>
          <w:szCs w:val="24"/>
        </w:rPr>
        <w:t xml:space="preserve"> </w:t>
      </w:r>
      <w:r w:rsidRPr="00240BED">
        <w:rPr>
          <w:bCs/>
          <w:sz w:val="24"/>
          <w:szCs w:val="24"/>
        </w:rPr>
        <w:t>assessoriale</w:t>
      </w:r>
      <w:r>
        <w:rPr>
          <w:bCs/>
          <w:sz w:val="24"/>
          <w:szCs w:val="24"/>
        </w:rPr>
        <w:t xml:space="preserve"> (17 aprile 2017)</w:t>
      </w:r>
      <w:r w:rsidRPr="00240BE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dello stesso anno che ne istituiva, inizialmente, due una a Palermo, a Cefalù, e l’altra a Messina.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 w:rsidRPr="00240BED">
        <w:rPr>
          <w:b/>
          <w:sz w:val="24"/>
          <w:szCs w:val="24"/>
        </w:rPr>
        <w:t xml:space="preserve">L’Unità di risveglio del Giglio ospita pazienti, provenienti dalle terapie intensive della Sicilia, con gravi </w:t>
      </w:r>
      <w:proofErr w:type="spellStart"/>
      <w:r w:rsidRPr="00240BED">
        <w:rPr>
          <w:b/>
          <w:sz w:val="24"/>
          <w:szCs w:val="24"/>
        </w:rPr>
        <w:t>celebrolesioni</w:t>
      </w:r>
      <w:proofErr w:type="spellEnd"/>
      <w:r>
        <w:rPr>
          <w:sz w:val="24"/>
          <w:szCs w:val="24"/>
        </w:rPr>
        <w:t xml:space="preserve"> determinati da: trauma cranico, arresto cardiaco con conseguente anossia celebrare, da emorragie celebrali o da altre cause quali tumori, infiammazioni ecc. e con uno stato grave di coma durato oltre 24 ore.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La permanenza media dei pazienti in </w:t>
      </w:r>
      <w:proofErr w:type="spellStart"/>
      <w:r>
        <w:rPr>
          <w:sz w:val="24"/>
          <w:szCs w:val="24"/>
        </w:rPr>
        <w:t>neuroriabilitazione</w:t>
      </w:r>
      <w:proofErr w:type="spellEnd"/>
      <w:r>
        <w:rPr>
          <w:sz w:val="24"/>
          <w:szCs w:val="24"/>
        </w:rPr>
        <w:t>/risveglio varia da 3 mesi, 6 o 12 mesi a secondo dalla genesi del ricovero (vascolare, anossica o traumatica) e dell’età del paziente.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>La nuova unità di risveglio della Fondazione Giglio, con 16 posti letto</w:t>
      </w:r>
      <w:r>
        <w:rPr>
          <w:sz w:val="24"/>
          <w:szCs w:val="24"/>
        </w:rPr>
        <w:t xml:space="preserve"> è stata realizzata al 4 piano del corpo D della Fondazione in un’area della struttura recentemente completata, unitamente al terzo piano sempre del corpo D, che ospiterà la nuova terapia intensiva post operatoria di 8 posti letto.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>I lavori di completamento, di entrami i piani, sono stati finanziati per 3 milioni e 50 mila euro c</w:t>
      </w:r>
      <w:r>
        <w:rPr>
          <w:sz w:val="24"/>
          <w:szCs w:val="24"/>
        </w:rPr>
        <w:t>on fondi ex articolo 20 (legge 67/88).  Sono stati realizzati dalla ditta PI.SA.NI di (</w:t>
      </w:r>
      <w:proofErr w:type="spellStart"/>
      <w:r>
        <w:rPr>
          <w:sz w:val="24"/>
          <w:szCs w:val="24"/>
        </w:rPr>
        <w:t>Mussumeli</w:t>
      </w:r>
      <w:proofErr w:type="spellEnd"/>
      <w:r>
        <w:rPr>
          <w:sz w:val="24"/>
          <w:szCs w:val="24"/>
        </w:rPr>
        <w:t>), che si è aggiudicata la gara, per un importo di 2.637 mila euro. Ultimati a ottobre e collaudati il 30 novembre sotto la direzione tecnica dell’ing. Giuseppe Franco, responsabile dell’ufficio tecnico della Fondazione Giglio.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La nuova </w:t>
      </w:r>
      <w:r>
        <w:rPr>
          <w:b/>
          <w:bCs/>
          <w:sz w:val="24"/>
          <w:szCs w:val="24"/>
        </w:rPr>
        <w:t>Unità di Risveglio</w:t>
      </w:r>
      <w:r>
        <w:rPr>
          <w:sz w:val="24"/>
          <w:szCs w:val="24"/>
        </w:rPr>
        <w:t xml:space="preserve"> si estende su un’area d</w:t>
      </w:r>
      <w:r>
        <w:rPr>
          <w:b/>
          <w:bCs/>
          <w:sz w:val="24"/>
          <w:szCs w:val="24"/>
        </w:rPr>
        <w:t>i 900 metri quadrati.</w:t>
      </w:r>
      <w:r>
        <w:rPr>
          <w:sz w:val="24"/>
          <w:szCs w:val="24"/>
        </w:rPr>
        <w:t xml:space="preserve"> </w:t>
      </w: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 xml:space="preserve">Dispone di 16 posti letto </w:t>
      </w:r>
      <w:r>
        <w:rPr>
          <w:sz w:val="24"/>
          <w:szCs w:val="24"/>
        </w:rPr>
        <w:t xml:space="preserve">di cui 10, divisi in </w:t>
      </w:r>
      <w:r>
        <w:rPr>
          <w:i/>
          <w:iCs/>
          <w:sz w:val="24"/>
          <w:szCs w:val="24"/>
        </w:rPr>
        <w:t xml:space="preserve">due </w:t>
      </w:r>
      <w:r>
        <w:rPr>
          <w:b/>
          <w:bCs/>
          <w:i/>
          <w:iCs/>
          <w:sz w:val="24"/>
          <w:szCs w:val="24"/>
        </w:rPr>
        <w:t>open room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con sistema di monitoraggio dei parametri vitali (battito, frequenza cardiaca, pressione arteriosa…) 24 ore su 24, e </w:t>
      </w:r>
      <w:r>
        <w:rPr>
          <w:b/>
          <w:bCs/>
          <w:i/>
          <w:iCs/>
          <w:sz w:val="24"/>
          <w:szCs w:val="24"/>
        </w:rPr>
        <w:t xml:space="preserve">control room </w:t>
      </w:r>
      <w:r>
        <w:rPr>
          <w:sz w:val="24"/>
          <w:szCs w:val="24"/>
        </w:rPr>
        <w:t xml:space="preserve">perennemente presidiata dal personale sanitario, di </w:t>
      </w:r>
      <w:r>
        <w:rPr>
          <w:b/>
          <w:bCs/>
          <w:sz w:val="24"/>
          <w:szCs w:val="24"/>
        </w:rPr>
        <w:t>3 stanze doppie di degenza, di 2 studi medici</w:t>
      </w:r>
      <w:r>
        <w:rPr>
          <w:sz w:val="24"/>
          <w:szCs w:val="24"/>
        </w:rPr>
        <w:t xml:space="preserve">, di </w:t>
      </w:r>
      <w:r>
        <w:rPr>
          <w:b/>
          <w:bCs/>
          <w:sz w:val="24"/>
          <w:szCs w:val="24"/>
        </w:rPr>
        <w:t xml:space="preserve">1 stanza per il caposala </w:t>
      </w:r>
      <w:r>
        <w:rPr>
          <w:sz w:val="24"/>
          <w:szCs w:val="24"/>
        </w:rPr>
        <w:t xml:space="preserve">e di una </w:t>
      </w:r>
      <w:proofErr w:type="spellStart"/>
      <w:r>
        <w:rPr>
          <w:b/>
          <w:bCs/>
          <w:i/>
          <w:iCs/>
          <w:sz w:val="24"/>
          <w:szCs w:val="24"/>
        </w:rPr>
        <w:t>smart</w:t>
      </w:r>
      <w:proofErr w:type="spellEnd"/>
      <w:r>
        <w:rPr>
          <w:b/>
          <w:bCs/>
          <w:i/>
          <w:iCs/>
          <w:sz w:val="24"/>
          <w:szCs w:val="24"/>
        </w:rPr>
        <w:t xml:space="preserve"> room</w:t>
      </w:r>
      <w:r>
        <w:rPr>
          <w:sz w:val="24"/>
          <w:szCs w:val="24"/>
        </w:rPr>
        <w:t xml:space="preserve"> con attrezzature robotiche per la riabilitazione dei pazienti.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room è già stata dotata del </w:t>
      </w:r>
      <w:r>
        <w:rPr>
          <w:b/>
          <w:bCs/>
          <w:sz w:val="24"/>
          <w:szCs w:val="24"/>
        </w:rPr>
        <w:t>robot “Erigo”</w:t>
      </w:r>
      <w:r>
        <w:rPr>
          <w:sz w:val="24"/>
          <w:szCs w:val="24"/>
        </w:rPr>
        <w:t xml:space="preserve"> che consente, in fase precocissima, di porre il paziente in posizione verticale, di avviare la mobilizzazione degli arti inferiori simulando il cammino in modalità passiva assistita o attiva e per ultimo consente la stimolazione elettrica funzionale dei muscoli in sincronia con le fasi del passo. E, del sistema </w:t>
      </w:r>
      <w:r>
        <w:rPr>
          <w:b/>
          <w:bCs/>
          <w:sz w:val="24"/>
          <w:szCs w:val="24"/>
        </w:rPr>
        <w:t xml:space="preserve">robotico </w:t>
      </w:r>
      <w:proofErr w:type="spellStart"/>
      <w:r>
        <w:rPr>
          <w:b/>
          <w:bCs/>
          <w:sz w:val="24"/>
          <w:szCs w:val="24"/>
        </w:rPr>
        <w:t>Hunova</w:t>
      </w:r>
      <w:proofErr w:type="spellEnd"/>
      <w:r>
        <w:rPr>
          <w:sz w:val="24"/>
          <w:szCs w:val="24"/>
        </w:rPr>
        <w:t xml:space="preserve"> che consente di stimolare la postura e l’equilibrio del paziente stando comodamente seduto su una poltroncina sensorizzata e robotizzata.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sz w:val="24"/>
          <w:szCs w:val="24"/>
        </w:rPr>
        <w:t>Le nuove tecnologie sono state acquisite c</w:t>
      </w:r>
      <w:r>
        <w:rPr>
          <w:b/>
          <w:bCs/>
          <w:sz w:val="24"/>
          <w:szCs w:val="24"/>
        </w:rPr>
        <w:t>on ulteriori investimenti</w:t>
      </w:r>
      <w:r w:rsidR="00320647">
        <w:rPr>
          <w:b/>
          <w:bCs/>
          <w:sz w:val="24"/>
          <w:szCs w:val="24"/>
        </w:rPr>
        <w:t xml:space="preserve"> a carico</w:t>
      </w:r>
      <w:r>
        <w:rPr>
          <w:b/>
          <w:bCs/>
          <w:sz w:val="24"/>
          <w:szCs w:val="24"/>
        </w:rPr>
        <w:t xml:space="preserve"> della Fondazione per euro 350 mila euro.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 w:rsidRPr="00320647">
        <w:rPr>
          <w:b/>
          <w:sz w:val="24"/>
          <w:szCs w:val="24"/>
        </w:rPr>
        <w:t>Nell’unità di risveglio, opera una equipe multidisciplinare</w:t>
      </w:r>
      <w:r>
        <w:rPr>
          <w:sz w:val="24"/>
          <w:szCs w:val="24"/>
        </w:rPr>
        <w:t xml:space="preserve">, composta da 3 medici, 20 infermieri, 16 operatori socio sanitari, 6 fisioterapisti, due logopediste, una neuro psicologa. L’attività viene svolta in stretta collaborazione con il </w:t>
      </w:r>
      <w:r w:rsidRPr="00320647">
        <w:rPr>
          <w:b/>
          <w:i/>
          <w:iCs/>
          <w:sz w:val="24"/>
          <w:szCs w:val="24"/>
        </w:rPr>
        <w:t xml:space="preserve">care </w:t>
      </w:r>
      <w:proofErr w:type="spellStart"/>
      <w:r w:rsidRPr="00320647">
        <w:rPr>
          <w:b/>
          <w:i/>
          <w:iCs/>
          <w:sz w:val="24"/>
          <w:szCs w:val="24"/>
        </w:rPr>
        <w:t>giver</w:t>
      </w:r>
      <w:proofErr w:type="spellEnd"/>
      <w:r>
        <w:rPr>
          <w:sz w:val="24"/>
          <w:szCs w:val="24"/>
        </w:rPr>
        <w:t xml:space="preserve"> (parente o tutor del paziente) in un rapporto simbiotico con il team di riabilitazione.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Il centro risveglio fa parte dell’Unità di riabilitazione e lungodegenza della Fondazione, unità che dispone di 64 posti letto (16 di </w:t>
      </w:r>
      <w:proofErr w:type="spellStart"/>
      <w:r>
        <w:rPr>
          <w:sz w:val="24"/>
          <w:szCs w:val="24"/>
        </w:rPr>
        <w:t>neuroriabilitazione</w:t>
      </w:r>
      <w:proofErr w:type="spellEnd"/>
      <w:r>
        <w:rPr>
          <w:sz w:val="24"/>
          <w:szCs w:val="24"/>
        </w:rPr>
        <w:t xml:space="preserve">, 14 di lungodegenza, 28 di riabilitazione e 6 di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hospital) e di uno staff sanitario di </w:t>
      </w:r>
      <w:r w:rsidR="00320647">
        <w:rPr>
          <w:sz w:val="24"/>
          <w:szCs w:val="24"/>
        </w:rPr>
        <w:t>circa 80</w:t>
      </w:r>
      <w:r>
        <w:rPr>
          <w:sz w:val="24"/>
          <w:szCs w:val="24"/>
        </w:rPr>
        <w:t xml:space="preserve"> persone.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Annessa alla riabilitazione</w:t>
      </w:r>
      <w:r w:rsidR="00320647">
        <w:rPr>
          <w:sz w:val="24"/>
          <w:szCs w:val="24"/>
        </w:rPr>
        <w:t xml:space="preserve"> vi è</w:t>
      </w:r>
      <w:r>
        <w:rPr>
          <w:sz w:val="24"/>
          <w:szCs w:val="24"/>
        </w:rPr>
        <w:t xml:space="preserve"> la palestra realizzata su una superficie di 400 metri.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 w:rsidRPr="00320647">
        <w:rPr>
          <w:b/>
          <w:sz w:val="24"/>
          <w:szCs w:val="24"/>
        </w:rPr>
        <w:t xml:space="preserve">L’unità di risveglio della Fondazione Giglio dal 2007 ha registrato oltre 600 pazienti </w:t>
      </w:r>
      <w:r>
        <w:rPr>
          <w:sz w:val="24"/>
          <w:szCs w:val="24"/>
        </w:rPr>
        <w:t>con una media di 60 pazienti per anno.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EMERGENZA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Il progetto di riqualificazione dell’area di emergenza della Fondazione Giglio ha consentito di realizzare l</w:t>
      </w:r>
      <w:r>
        <w:rPr>
          <w:b/>
          <w:bCs/>
          <w:sz w:val="24"/>
          <w:szCs w:val="24"/>
        </w:rPr>
        <w:t xml:space="preserve">a nuova camera calda, la nuova sala d’attesa </w:t>
      </w:r>
      <w:r>
        <w:rPr>
          <w:sz w:val="24"/>
          <w:szCs w:val="24"/>
        </w:rPr>
        <w:t xml:space="preserve">e la rimodulazione degli spazi interni separando gli ingressi per i pazienti provenienti dal 118 ed ambulanze da quelli che accedono in modo autonomo. La sala triage è stata posta in posizione baricentrica rispetto agli ingressi. E’ stata anche creata una nuova area di sosta per le ambulanze e forze dell’ordine e incrementati gli stalli per i disabili.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La nuova sala d’attesa e la camera calda coprono una superficie di 250 metri quadrati.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La sala d’attesa è dotata colonne per ricarica dei cellulari e di monitor tv per migliorare il comfort dei pazienti in attesa.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Il progetto, redatto dal responsabile dell’ufficio tecnico della Fondazione Giglio, Giuseppe Franco, è stato realizzato in otto mesi con un investimento complessivo di euro </w:t>
      </w:r>
      <w:r w:rsidR="002C07F7">
        <w:rPr>
          <w:sz w:val="24"/>
          <w:szCs w:val="24"/>
        </w:rPr>
        <w:t>35</w:t>
      </w:r>
      <w:r>
        <w:rPr>
          <w:sz w:val="24"/>
          <w:szCs w:val="24"/>
        </w:rPr>
        <w:t xml:space="preserve">0 mila euro.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Con lo stesso intervento è stata ridisegnata l’area di culto, posta all’esterno della struttura, dove è presente la statua di Padre Pio, e reso indipendente l’ingresso agli ambulatori del Distretto 33.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 xml:space="preserve">Il Pronto soccorso di Cefalù </w:t>
      </w:r>
      <w:r>
        <w:rPr>
          <w:sz w:val="24"/>
          <w:szCs w:val="24"/>
        </w:rPr>
        <w:t xml:space="preserve">registra una media annua di </w:t>
      </w:r>
      <w:r w:rsidR="002C07F7">
        <w:rPr>
          <w:sz w:val="24"/>
          <w:szCs w:val="24"/>
        </w:rPr>
        <w:t xml:space="preserve">circa </w:t>
      </w:r>
      <w:bookmarkStart w:id="1" w:name="_GoBack"/>
      <w:bookmarkEnd w:id="1"/>
      <w:r w:rsidR="002C07F7">
        <w:rPr>
          <w:sz w:val="24"/>
          <w:szCs w:val="24"/>
        </w:rPr>
        <w:t>25.000</w:t>
      </w:r>
      <w:r>
        <w:rPr>
          <w:sz w:val="24"/>
          <w:szCs w:val="24"/>
        </w:rPr>
        <w:t xml:space="preserve"> accessi, dispone di una sala codici rossi, di una sala pediatrica, di 2 sale visite con 4 postazioni, di 4 posti di </w:t>
      </w:r>
      <w:proofErr w:type="spellStart"/>
      <w:r>
        <w:rPr>
          <w:sz w:val="24"/>
          <w:szCs w:val="24"/>
        </w:rPr>
        <w:t>astenteria</w:t>
      </w:r>
      <w:proofErr w:type="spellEnd"/>
      <w:r>
        <w:rPr>
          <w:sz w:val="24"/>
          <w:szCs w:val="24"/>
        </w:rPr>
        <w:t xml:space="preserve"> a cui si aggiungono 6 posti di “osservazione breve”.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Impiega 13 medici oltre 19 infermieri e 11 OSS. E’ diretto dal dottor Rosario Squatrito.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320647" w:rsidRDefault="00320647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Fondazione Istituto G. Giglio di Cefalù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La Fondazione Giglio di Cefalù, costituita il 17 gennaio nel 2003, è oggi costituita a seguito della modifiche statutarie varate il 22 giugno 2018, in qualità di soci Fondatori, dalla Regione Siciliana, dal Comune di Cefalù, e dall’Asp di Palermo.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L’attività è svolta sotto tre direttrici: cura, formazione e ricerca. La </w:t>
      </w:r>
      <w:proofErr w:type="spellStart"/>
      <w:r>
        <w:rPr>
          <w:sz w:val="24"/>
          <w:szCs w:val="24"/>
        </w:rPr>
        <w:t>governance</w:t>
      </w:r>
      <w:proofErr w:type="spellEnd"/>
      <w:r>
        <w:rPr>
          <w:sz w:val="24"/>
          <w:szCs w:val="24"/>
        </w:rPr>
        <w:t xml:space="preserve"> è affidata al Presidente del Consiglio di Amministrazione designato dal Presidente della Regione Siciliana. Gli altri due membri sono indicati dai soci fondatori.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E’ previsto nei prossimi mesi, come deliberato dalla Regione Siciliana la pubblicazione di un bando pubblico per la selezione di un partner privato che entrerà nel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 della Fondazione.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La Fondazione Giglio </w:t>
      </w:r>
      <w:r>
        <w:rPr>
          <w:b/>
          <w:bCs/>
          <w:sz w:val="24"/>
          <w:szCs w:val="24"/>
        </w:rPr>
        <w:t>dispone di 256 posti letto</w:t>
      </w:r>
      <w:r>
        <w:rPr>
          <w:sz w:val="24"/>
          <w:szCs w:val="24"/>
        </w:rPr>
        <w:t xml:space="preserve"> suddivisi tra i reparti di: anestesia e rianimazione, medicina generale, chirurgia generale e oncologica, vascolare, cardiologia e </w:t>
      </w:r>
      <w:proofErr w:type="spellStart"/>
      <w:r>
        <w:rPr>
          <w:sz w:val="24"/>
          <w:szCs w:val="24"/>
        </w:rPr>
        <w:t>Utic</w:t>
      </w:r>
      <w:proofErr w:type="spellEnd"/>
      <w:r>
        <w:rPr>
          <w:sz w:val="24"/>
          <w:szCs w:val="24"/>
        </w:rPr>
        <w:t>, ostetricia e ginecologia, urologia, riabilitazione e lungodegenza, neurologia, ortopedia e traumatologia, diagnostica per immagini e medicina nucleare. A cui si aggiungono i servizi di patologia clinica, psicologica clinica, oculistica, dermatologia, endoscopia digestiva.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La Fondazione Giglio assorbe una forza lavoro diretta d</w:t>
      </w:r>
      <w:r>
        <w:rPr>
          <w:b/>
          <w:bCs/>
          <w:sz w:val="24"/>
          <w:szCs w:val="24"/>
        </w:rPr>
        <w:t xml:space="preserve">i 750 unita </w:t>
      </w:r>
      <w:r>
        <w:rPr>
          <w:sz w:val="24"/>
          <w:szCs w:val="24"/>
        </w:rPr>
        <w:t xml:space="preserve">oltre ai servizi in outsourcing quali mensa, bar, pulizia. </w:t>
      </w: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</w:p>
    <w:p w:rsidR="00240BED" w:rsidRDefault="00240BED" w:rsidP="00240BED">
      <w:pPr>
        <w:pStyle w:val="Corpo"/>
        <w:spacing w:line="360" w:lineRule="auto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Nel 2017 sono stati realizzati 4.500 interventi chirurgici, 8.238 ricoveri per varie branche mediche, circa 25 mila accessi pronto soccorso e circa 400 mila prestazioni ambulatoriali.</w:t>
      </w:r>
    </w:p>
    <w:p w:rsidR="00DA3DCC" w:rsidRDefault="00DA3DCC" w:rsidP="00D066F8">
      <w:pPr>
        <w:jc w:val="both"/>
        <w:rPr>
          <w:rStyle w:val="Nessuno"/>
          <w:sz w:val="22"/>
          <w:szCs w:val="22"/>
        </w:rPr>
      </w:pPr>
    </w:p>
    <w:p w:rsidR="00473E4F" w:rsidRDefault="0021138E">
      <w:pPr>
        <w:jc w:val="both"/>
        <w:rPr>
          <w:rStyle w:val="Nessuno"/>
          <w:i/>
          <w:iCs/>
          <w:color w:val="17365D"/>
          <w:sz w:val="22"/>
          <w:szCs w:val="22"/>
          <w:u w:color="17365D"/>
        </w:rPr>
      </w:pPr>
      <w:r>
        <w:rPr>
          <w:rStyle w:val="Nessuno"/>
          <w:i/>
          <w:iCs/>
          <w:color w:val="17365D"/>
          <w:sz w:val="22"/>
          <w:szCs w:val="22"/>
          <w:u w:color="17365D"/>
        </w:rPr>
        <w:t>Seguici su:</w:t>
      </w:r>
    </w:p>
    <w:p w:rsidR="00473E4F" w:rsidRPr="00496DE8" w:rsidRDefault="0021138E">
      <w:pPr>
        <w:jc w:val="both"/>
        <w:rPr>
          <w:rStyle w:val="Nessuno"/>
          <w:color w:val="17365D"/>
          <w:sz w:val="18"/>
          <w:szCs w:val="18"/>
          <w:u w:color="17365D"/>
        </w:rPr>
      </w:pPr>
      <w:proofErr w:type="spellStart"/>
      <w:r w:rsidRPr="00496DE8">
        <w:rPr>
          <w:rStyle w:val="Nessuno"/>
          <w:b/>
          <w:bCs/>
          <w:color w:val="17365D"/>
          <w:sz w:val="18"/>
          <w:szCs w:val="18"/>
          <w:u w:color="17365D"/>
        </w:rPr>
        <w:t>Twitter</w:t>
      </w:r>
      <w:proofErr w:type="spellEnd"/>
      <w:r w:rsidRPr="00496DE8">
        <w:rPr>
          <w:rStyle w:val="Nessuno"/>
          <w:color w:val="17365D"/>
          <w:sz w:val="18"/>
          <w:szCs w:val="18"/>
          <w:u w:color="17365D"/>
        </w:rPr>
        <w:t xml:space="preserve"> @</w:t>
      </w:r>
      <w:proofErr w:type="spellStart"/>
      <w:r w:rsidRPr="00496DE8">
        <w:rPr>
          <w:rStyle w:val="Nessuno"/>
          <w:color w:val="17365D"/>
          <w:sz w:val="18"/>
          <w:szCs w:val="18"/>
          <w:u w:color="17365D"/>
        </w:rPr>
        <w:t>hsrgiglio</w:t>
      </w:r>
      <w:proofErr w:type="spellEnd"/>
    </w:p>
    <w:p w:rsidR="00473E4F" w:rsidRPr="002C07F7" w:rsidRDefault="0021138E">
      <w:pPr>
        <w:jc w:val="both"/>
        <w:rPr>
          <w:rStyle w:val="Nessuno"/>
          <w:i/>
          <w:iCs/>
          <w:color w:val="17365D"/>
          <w:sz w:val="18"/>
          <w:szCs w:val="18"/>
          <w:u w:color="17365D"/>
        </w:rPr>
      </w:pPr>
      <w:proofErr w:type="spellStart"/>
      <w:r w:rsidRPr="002C07F7">
        <w:rPr>
          <w:rStyle w:val="Nessuno"/>
          <w:b/>
          <w:bCs/>
          <w:color w:val="17365D"/>
          <w:sz w:val="18"/>
          <w:szCs w:val="18"/>
          <w:u w:color="17365D"/>
        </w:rPr>
        <w:t>Facebook</w:t>
      </w:r>
      <w:proofErr w:type="spellEnd"/>
      <w:r w:rsidRPr="002C07F7">
        <w:rPr>
          <w:rStyle w:val="Nessuno"/>
          <w:color w:val="17365D"/>
          <w:sz w:val="18"/>
          <w:szCs w:val="18"/>
          <w:u w:color="17365D"/>
        </w:rPr>
        <w:t xml:space="preserve">  www.facebook.com/ospedalegiglio</w:t>
      </w:r>
    </w:p>
    <w:p w:rsidR="00473E4F" w:rsidRPr="002C07F7" w:rsidRDefault="0021138E">
      <w:pPr>
        <w:jc w:val="both"/>
        <w:rPr>
          <w:rStyle w:val="Nessuno"/>
          <w:color w:val="17365D"/>
          <w:sz w:val="18"/>
          <w:szCs w:val="18"/>
          <w:u w:color="17365D"/>
        </w:rPr>
      </w:pPr>
      <w:proofErr w:type="spellStart"/>
      <w:r w:rsidRPr="002C07F7">
        <w:rPr>
          <w:rStyle w:val="Nessuno"/>
          <w:b/>
          <w:bCs/>
          <w:color w:val="17365D"/>
          <w:sz w:val="18"/>
          <w:szCs w:val="18"/>
          <w:u w:color="17365D"/>
        </w:rPr>
        <w:t>Youtube</w:t>
      </w:r>
      <w:proofErr w:type="spellEnd"/>
      <w:r w:rsidRPr="002C07F7">
        <w:rPr>
          <w:rStyle w:val="Nessuno"/>
          <w:color w:val="17365D"/>
          <w:sz w:val="18"/>
          <w:szCs w:val="18"/>
          <w:u w:color="17365D"/>
        </w:rPr>
        <w:t xml:space="preserve">: www.youtube.com/ospedalegiglio </w:t>
      </w:r>
    </w:p>
    <w:p w:rsidR="00473E4F" w:rsidRPr="002C07F7" w:rsidRDefault="0021138E">
      <w:pPr>
        <w:jc w:val="both"/>
        <w:rPr>
          <w:rStyle w:val="Nessuno"/>
          <w:color w:val="17365D"/>
          <w:sz w:val="18"/>
          <w:szCs w:val="18"/>
          <w:u w:color="17365D"/>
        </w:rPr>
      </w:pPr>
      <w:r w:rsidRPr="002C07F7">
        <w:rPr>
          <w:rStyle w:val="Nessuno"/>
          <w:b/>
          <w:bCs/>
          <w:color w:val="17365D"/>
          <w:sz w:val="18"/>
          <w:szCs w:val="18"/>
          <w:u w:color="17365D"/>
        </w:rPr>
        <w:t>Google Plus:</w:t>
      </w:r>
      <w:r w:rsidRPr="002C07F7">
        <w:rPr>
          <w:rStyle w:val="Nessuno"/>
          <w:color w:val="17365D"/>
          <w:sz w:val="18"/>
          <w:szCs w:val="18"/>
          <w:u w:color="17365D"/>
        </w:rPr>
        <w:t xml:space="preserve"> </w:t>
      </w:r>
      <w:hyperlink r:id="rId7" w:history="1">
        <w:r w:rsidRPr="002C07F7">
          <w:rPr>
            <w:rStyle w:val="Hyperlink1"/>
            <w:lang w:val="it-IT"/>
          </w:rPr>
          <w:t>www.google.com/+ospedalegiglio</w:t>
        </w:r>
      </w:hyperlink>
      <w:r w:rsidRPr="002C07F7">
        <w:rPr>
          <w:rStyle w:val="Nessuno"/>
          <w:color w:val="17365D"/>
          <w:sz w:val="18"/>
          <w:szCs w:val="18"/>
          <w:u w:color="17365D"/>
        </w:rPr>
        <w:t xml:space="preserve"> </w:t>
      </w:r>
    </w:p>
    <w:p w:rsidR="00473E4F" w:rsidRPr="002C07F7" w:rsidRDefault="0021138E">
      <w:pPr>
        <w:jc w:val="both"/>
        <w:rPr>
          <w:rStyle w:val="Nessuno"/>
          <w:color w:val="17365D"/>
          <w:sz w:val="18"/>
          <w:szCs w:val="18"/>
          <w:u w:color="17365D"/>
        </w:rPr>
      </w:pPr>
      <w:proofErr w:type="spellStart"/>
      <w:r w:rsidRPr="002C07F7">
        <w:rPr>
          <w:rStyle w:val="Nessuno"/>
          <w:b/>
          <w:bCs/>
          <w:color w:val="17365D"/>
          <w:sz w:val="18"/>
          <w:szCs w:val="18"/>
          <w:u w:color="17365D"/>
        </w:rPr>
        <w:t>Instagram</w:t>
      </w:r>
      <w:proofErr w:type="spellEnd"/>
      <w:r w:rsidRPr="002C07F7">
        <w:rPr>
          <w:rStyle w:val="Nessuno"/>
          <w:color w:val="17365D"/>
          <w:sz w:val="18"/>
          <w:szCs w:val="18"/>
          <w:u w:color="17365D"/>
        </w:rPr>
        <w:t xml:space="preserve">: </w:t>
      </w:r>
      <w:hyperlink r:id="rId8" w:history="1">
        <w:r w:rsidRPr="002C07F7">
          <w:rPr>
            <w:rStyle w:val="Hyperlink2"/>
            <w:lang w:val="it-IT"/>
          </w:rPr>
          <w:t>www.instagram.com/ospedalegiglio/</w:t>
        </w:r>
      </w:hyperlink>
    </w:p>
    <w:p w:rsidR="00473E4F" w:rsidRPr="002C07F7" w:rsidRDefault="0021138E">
      <w:pPr>
        <w:rPr>
          <w:rStyle w:val="Nessuno"/>
          <w:color w:val="1F497D"/>
          <w:sz w:val="18"/>
          <w:szCs w:val="18"/>
          <w:u w:color="1F497D"/>
        </w:rPr>
      </w:pPr>
      <w:proofErr w:type="spellStart"/>
      <w:r w:rsidRPr="002C07F7">
        <w:rPr>
          <w:rStyle w:val="Nessuno"/>
          <w:b/>
          <w:bCs/>
          <w:color w:val="244061"/>
          <w:sz w:val="18"/>
          <w:szCs w:val="18"/>
          <w:u w:color="244061"/>
        </w:rPr>
        <w:t>Linkedin</w:t>
      </w:r>
      <w:proofErr w:type="spellEnd"/>
      <w:r w:rsidRPr="002C07F7">
        <w:rPr>
          <w:rStyle w:val="Nessuno"/>
          <w:color w:val="1F497D"/>
          <w:sz w:val="18"/>
          <w:szCs w:val="18"/>
          <w:u w:color="1F497D"/>
        </w:rPr>
        <w:t xml:space="preserve"> </w:t>
      </w:r>
      <w:hyperlink r:id="rId9" w:history="1">
        <w:r w:rsidRPr="002C07F7">
          <w:rPr>
            <w:rStyle w:val="Hyperlink3"/>
            <w:lang w:val="it-IT"/>
          </w:rPr>
          <w:t>www.linkedin.com/company/1241073/admin/updates/</w:t>
        </w:r>
      </w:hyperlink>
    </w:p>
    <w:p w:rsidR="00473E4F" w:rsidRPr="002C07F7" w:rsidRDefault="0021138E">
      <w:pPr>
        <w:rPr>
          <w:rStyle w:val="Nessuno"/>
          <w:color w:val="1F497D"/>
          <w:sz w:val="18"/>
          <w:szCs w:val="18"/>
          <w:u w:color="1F497D"/>
        </w:rPr>
      </w:pPr>
      <w:r w:rsidRPr="002C07F7">
        <w:rPr>
          <w:rStyle w:val="Nessuno"/>
          <w:b/>
          <w:bCs/>
          <w:color w:val="244061"/>
          <w:sz w:val="18"/>
          <w:szCs w:val="18"/>
          <w:u w:color="244061"/>
        </w:rPr>
        <w:t>Ospedale Giglio WhatsApp News</w:t>
      </w:r>
      <w:r w:rsidRPr="002C07F7">
        <w:rPr>
          <w:rStyle w:val="Nessuno"/>
          <w:color w:val="244061"/>
          <w:sz w:val="18"/>
          <w:szCs w:val="18"/>
          <w:u w:color="244061"/>
        </w:rPr>
        <w:t xml:space="preserve"> </w:t>
      </w:r>
      <w:hyperlink r:id="rId10" w:history="1">
        <w:r w:rsidRPr="002C07F7">
          <w:rPr>
            <w:rStyle w:val="Hyperlink3"/>
            <w:lang w:val="it-IT"/>
          </w:rPr>
          <w:t>www.ospedalegiglio.it/sito/stampa/whatsapp-news.html</w:t>
        </w:r>
      </w:hyperlink>
    </w:p>
    <w:p w:rsidR="00473E4F" w:rsidRDefault="0021138E">
      <w:pPr>
        <w:jc w:val="both"/>
        <w:rPr>
          <w:rStyle w:val="Nessuno"/>
          <w:sz w:val="20"/>
          <w:szCs w:val="20"/>
        </w:rPr>
      </w:pPr>
      <w:r>
        <w:rPr>
          <w:rStyle w:val="Nessuno"/>
          <w:b/>
          <w:bCs/>
          <w:color w:val="17365D"/>
          <w:sz w:val="20"/>
          <w:szCs w:val="20"/>
          <w:u w:color="17365D"/>
        </w:rPr>
        <w:t>Comunicati online su:</w:t>
      </w:r>
      <w:r>
        <w:rPr>
          <w:rStyle w:val="Nessuno"/>
          <w:color w:val="17365D"/>
          <w:sz w:val="20"/>
          <w:szCs w:val="20"/>
          <w:u w:color="17365D"/>
        </w:rPr>
        <w:t xml:space="preserve"> </w:t>
      </w:r>
      <w:hyperlink r:id="rId11" w:history="1">
        <w:r>
          <w:rPr>
            <w:rStyle w:val="Hyperlink4"/>
          </w:rPr>
          <w:t>www.ospedalegiglio.it</w:t>
        </w:r>
      </w:hyperlink>
    </w:p>
    <w:p w:rsidR="00473E4F" w:rsidRDefault="0021138E">
      <w:pPr>
        <w:jc w:val="both"/>
      </w:pPr>
      <w:r>
        <w:rPr>
          <w:rStyle w:val="Nessuno"/>
          <w:i/>
          <w:iCs/>
          <w:sz w:val="20"/>
          <w:szCs w:val="20"/>
        </w:rPr>
        <w:t>Ufficio stampa 0921.920683 mobile 335-8382991</w:t>
      </w:r>
    </w:p>
    <w:sectPr w:rsidR="00473E4F">
      <w:headerReference w:type="default" r:id="rId12"/>
      <w:footerReference w:type="default" r:id="rId13"/>
      <w:pgSz w:w="11900" w:h="16840"/>
      <w:pgMar w:top="360" w:right="1134" w:bottom="540" w:left="1134" w:header="181" w:footer="2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2D" w:rsidRDefault="007C792D">
      <w:r>
        <w:separator/>
      </w:r>
    </w:p>
  </w:endnote>
  <w:endnote w:type="continuationSeparator" w:id="0">
    <w:p w:rsidR="007C792D" w:rsidRDefault="007C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943476"/>
      <w:docPartObj>
        <w:docPartGallery w:val="Page Numbers (Bottom of Page)"/>
        <w:docPartUnique/>
      </w:docPartObj>
    </w:sdtPr>
    <w:sdtEndPr/>
    <w:sdtContent>
      <w:p w:rsidR="00320647" w:rsidRDefault="003206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F7">
          <w:rPr>
            <w:noProof/>
          </w:rPr>
          <w:t>1</w:t>
        </w:r>
        <w:r>
          <w:fldChar w:fldCharType="end"/>
        </w:r>
      </w:p>
    </w:sdtContent>
  </w:sdt>
  <w:p w:rsidR="00473E4F" w:rsidRDefault="00473E4F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2D" w:rsidRDefault="007C792D">
      <w:r>
        <w:separator/>
      </w:r>
    </w:p>
  </w:footnote>
  <w:footnote w:type="continuationSeparator" w:id="0">
    <w:p w:rsidR="007C792D" w:rsidRDefault="007C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4F" w:rsidRDefault="00473E4F">
    <w:pPr>
      <w:pStyle w:val="Intestazione"/>
      <w:tabs>
        <w:tab w:val="clear" w:pos="9638"/>
        <w:tab w:val="right" w:pos="9612"/>
      </w:tabs>
    </w:pPr>
  </w:p>
  <w:p w:rsidR="00473E4F" w:rsidRDefault="0021138E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04CB2288" wp14:editId="7FF87B04">
          <wp:extent cx="1407162" cy="16376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2" cy="1637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E4F"/>
    <w:rsid w:val="00020764"/>
    <w:rsid w:val="00045C90"/>
    <w:rsid w:val="00065706"/>
    <w:rsid w:val="000B517F"/>
    <w:rsid w:val="000D3190"/>
    <w:rsid w:val="00125E9D"/>
    <w:rsid w:val="001576F3"/>
    <w:rsid w:val="00175101"/>
    <w:rsid w:val="001754B2"/>
    <w:rsid w:val="001B07B9"/>
    <w:rsid w:val="001B2D28"/>
    <w:rsid w:val="001E0B26"/>
    <w:rsid w:val="002051F1"/>
    <w:rsid w:val="0021138E"/>
    <w:rsid w:val="0021188D"/>
    <w:rsid w:val="0022084D"/>
    <w:rsid w:val="00240BED"/>
    <w:rsid w:val="002526F4"/>
    <w:rsid w:val="00285637"/>
    <w:rsid w:val="002A4080"/>
    <w:rsid w:val="002C07F7"/>
    <w:rsid w:val="002F01EA"/>
    <w:rsid w:val="00320647"/>
    <w:rsid w:val="00346EE9"/>
    <w:rsid w:val="004335F7"/>
    <w:rsid w:val="00473E4F"/>
    <w:rsid w:val="00496DE8"/>
    <w:rsid w:val="00531DE9"/>
    <w:rsid w:val="005638CE"/>
    <w:rsid w:val="005A1AC7"/>
    <w:rsid w:val="005A7124"/>
    <w:rsid w:val="005B68E6"/>
    <w:rsid w:val="005E6120"/>
    <w:rsid w:val="006273E0"/>
    <w:rsid w:val="00636AC4"/>
    <w:rsid w:val="00685E3A"/>
    <w:rsid w:val="00687B72"/>
    <w:rsid w:val="006C23F2"/>
    <w:rsid w:val="006E7AEC"/>
    <w:rsid w:val="00702006"/>
    <w:rsid w:val="00752AD7"/>
    <w:rsid w:val="00772CBE"/>
    <w:rsid w:val="00792379"/>
    <w:rsid w:val="007B2620"/>
    <w:rsid w:val="007C792D"/>
    <w:rsid w:val="008332C7"/>
    <w:rsid w:val="00862FAA"/>
    <w:rsid w:val="008738B7"/>
    <w:rsid w:val="009272AD"/>
    <w:rsid w:val="00943F8B"/>
    <w:rsid w:val="0096303C"/>
    <w:rsid w:val="009B5EC9"/>
    <w:rsid w:val="009C1C9D"/>
    <w:rsid w:val="009C7384"/>
    <w:rsid w:val="009E35F6"/>
    <w:rsid w:val="00A01ACD"/>
    <w:rsid w:val="00A22ABF"/>
    <w:rsid w:val="00A22B67"/>
    <w:rsid w:val="00AF0F05"/>
    <w:rsid w:val="00B03E0F"/>
    <w:rsid w:val="00B84CFE"/>
    <w:rsid w:val="00B97F59"/>
    <w:rsid w:val="00C14E70"/>
    <w:rsid w:val="00C81AF7"/>
    <w:rsid w:val="00CB4AE6"/>
    <w:rsid w:val="00CC787A"/>
    <w:rsid w:val="00CC793A"/>
    <w:rsid w:val="00CD4AC0"/>
    <w:rsid w:val="00CE1C70"/>
    <w:rsid w:val="00CE6C03"/>
    <w:rsid w:val="00D066F8"/>
    <w:rsid w:val="00D86B06"/>
    <w:rsid w:val="00DA3DCC"/>
    <w:rsid w:val="00DB452A"/>
    <w:rsid w:val="00DC64F6"/>
    <w:rsid w:val="00DD0866"/>
    <w:rsid w:val="00DF6E27"/>
    <w:rsid w:val="00E13B5D"/>
    <w:rsid w:val="00ED4F97"/>
    <w:rsid w:val="00EE3E35"/>
    <w:rsid w:val="00F22B86"/>
    <w:rsid w:val="00F35B91"/>
    <w:rsid w:val="00FA669D"/>
    <w:rsid w:val="00FB1DC7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omic Sans MS" w:eastAsia="Comic Sans MS" w:hAnsi="Comic Sans MS" w:cs="Comic Sans MS"/>
      <w:color w:val="0000FF"/>
      <w:u w:val="none" w:color="0000FF"/>
    </w:rPr>
  </w:style>
  <w:style w:type="paragraph" w:styleId="Nessunaspaziatura">
    <w:name w:val="No Spacing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color w:val="0F243E"/>
      <w:sz w:val="18"/>
      <w:szCs w:val="18"/>
      <w:u w:val="none" w:color="0F243E"/>
      <w:lang w:val="fr-FR"/>
    </w:rPr>
  </w:style>
  <w:style w:type="character" w:customStyle="1" w:styleId="Hyperlink2">
    <w:name w:val="Hyperlink.2"/>
    <w:basedOn w:val="Nessuno"/>
    <w:rPr>
      <w:color w:val="0000FF"/>
      <w:sz w:val="18"/>
      <w:szCs w:val="18"/>
      <w:u w:val="none" w:color="0000FF"/>
      <w:lang w:val="en-US"/>
    </w:rPr>
  </w:style>
  <w:style w:type="character" w:customStyle="1" w:styleId="Hyperlink3">
    <w:name w:val="Hyperlink.3"/>
    <w:basedOn w:val="Nessuno"/>
    <w:rPr>
      <w:color w:val="0000FF"/>
      <w:sz w:val="18"/>
      <w:szCs w:val="18"/>
      <w:u w:val="single" w:color="0000FF"/>
      <w:lang w:val="en-US"/>
    </w:rPr>
  </w:style>
  <w:style w:type="character" w:customStyle="1" w:styleId="Hyperlink4">
    <w:name w:val="Hyperlink.4"/>
    <w:basedOn w:val="Nessuno"/>
    <w:rPr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1E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Corpo">
    <w:name w:val="Corpo"/>
    <w:rsid w:val="00240B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BED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647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omic Sans MS" w:eastAsia="Comic Sans MS" w:hAnsi="Comic Sans MS" w:cs="Comic Sans MS"/>
      <w:color w:val="0000FF"/>
      <w:u w:val="none" w:color="0000FF"/>
    </w:rPr>
  </w:style>
  <w:style w:type="paragraph" w:styleId="Nessunaspaziatura">
    <w:name w:val="No Spacing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color w:val="0F243E"/>
      <w:sz w:val="18"/>
      <w:szCs w:val="18"/>
      <w:u w:val="none" w:color="0F243E"/>
      <w:lang w:val="fr-FR"/>
    </w:rPr>
  </w:style>
  <w:style w:type="character" w:customStyle="1" w:styleId="Hyperlink2">
    <w:name w:val="Hyperlink.2"/>
    <w:basedOn w:val="Nessuno"/>
    <w:rPr>
      <w:color w:val="0000FF"/>
      <w:sz w:val="18"/>
      <w:szCs w:val="18"/>
      <w:u w:val="none" w:color="0000FF"/>
      <w:lang w:val="en-US"/>
    </w:rPr>
  </w:style>
  <w:style w:type="character" w:customStyle="1" w:styleId="Hyperlink3">
    <w:name w:val="Hyperlink.3"/>
    <w:basedOn w:val="Nessuno"/>
    <w:rPr>
      <w:color w:val="0000FF"/>
      <w:sz w:val="18"/>
      <w:szCs w:val="18"/>
      <w:u w:val="single" w:color="0000FF"/>
      <w:lang w:val="en-US"/>
    </w:rPr>
  </w:style>
  <w:style w:type="character" w:customStyle="1" w:styleId="Hyperlink4">
    <w:name w:val="Hyperlink.4"/>
    <w:basedOn w:val="Nessuno"/>
    <w:rPr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1E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Corpo">
    <w:name w:val="Corpo"/>
    <w:rsid w:val="00240B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BED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64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ospedalegigli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+ospedalegigli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spedalegigli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pedalegiglio.it/sito/stampa/whatsapp-ne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1241073/admin/updat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Lombardo</dc:creator>
  <cp:lastModifiedBy>Utente</cp:lastModifiedBy>
  <cp:revision>4</cp:revision>
  <cp:lastPrinted>2018-12-14T12:22:00Z</cp:lastPrinted>
  <dcterms:created xsi:type="dcterms:W3CDTF">2018-12-17T17:24:00Z</dcterms:created>
  <dcterms:modified xsi:type="dcterms:W3CDTF">2018-12-17T20:25:00Z</dcterms:modified>
</cp:coreProperties>
</file>